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年度江苏省科学技术奖拟提名项目公示</w:t>
      </w:r>
    </w:p>
    <w:p>
      <w:pPr>
        <w:spacing w:line="36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（省科学技术奖）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宋体" w:hAnsi="宋体"/>
          <w:b/>
          <w:sz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8"/>
        <w:tblW w:w="150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2536"/>
        <w:gridCol w:w="1549"/>
        <w:gridCol w:w="2010"/>
        <w:gridCol w:w="1213"/>
        <w:gridCol w:w="1758"/>
        <w:gridCol w:w="1877"/>
        <w:gridCol w:w="223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190" w:type="dxa"/>
            <w:gridSpan w:val="8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基于数字孪生与人工智能的5G规优关键技术创新研究与应用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完成人</w:t>
            </w:r>
          </w:p>
        </w:tc>
        <w:tc>
          <w:tcPr>
            <w:tcW w:w="13190" w:type="dxa"/>
            <w:gridSpan w:val="8"/>
            <w:vAlign w:val="center"/>
          </w:tcPr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宋亚林、张玲华、梅明涛、郑英、徐锋、卞国东、蔡伟明、邱小静、魏志刚、赵志扬、陈康、盛明威、季军、张晶、孙正辉、庄凌峰、高青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完成单位</w:t>
            </w:r>
          </w:p>
        </w:tc>
        <w:tc>
          <w:tcPr>
            <w:tcW w:w="13190" w:type="dxa"/>
            <w:gridSpan w:val="8"/>
            <w:vAlign w:val="center"/>
          </w:tcPr>
          <w:p>
            <w:pPr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中国移动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通信</w:t>
            </w:r>
            <w:r>
              <w:rPr>
                <w:rFonts w:hint="eastAsia"/>
                <w:sz w:val="24"/>
                <w:szCs w:val="32"/>
              </w:rPr>
              <w:t>集团江苏有限公司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34" w:type="dxa"/>
            <w:gridSpan w:val="1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主要知识</w:t>
            </w:r>
            <w:r>
              <w:rPr>
                <w:rFonts w:ascii="宋体" w:hAnsi="宋体"/>
                <w:b/>
                <w:sz w:val="24"/>
              </w:rPr>
              <w:t>产权目录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产权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类别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产权具体名称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国家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（地区）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授权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授权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日期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证书编号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权利人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发明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发明专利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一种无线传感器网络系统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20191</w:t>
            </w:r>
            <w:r>
              <w:rPr>
                <w:rFonts w:hint="eastAsia" w:ascii="Arial" w:hAnsi="Arial" w:cs="Arial"/>
                <w:lang w:val="en-US" w:eastAsia="zh-CN"/>
              </w:rPr>
              <w:t>0084121</w:t>
            </w:r>
            <w:r>
              <w:rPr>
                <w:rFonts w:hint="eastAsia" w:ascii="Arial" w:hAnsi="Arial" w:eastAsia="宋体" w:cs="Arial"/>
                <w:lang w:val="en-US" w:eastAsia="zh-CN"/>
              </w:rPr>
              <w:t>.5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2021-9-14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CN109699091B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南京邮电大学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>张玲华;徐阿龙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发明专利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宋体" w:hAnsi="宋体"/>
                <w:color w:val="0D0D0D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</w:rPr>
              <w:t>基于MR对移动终端进行定位的方法及装置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201710040485.0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2020-03-17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CN106851570 B</w:t>
            </w:r>
          </w:p>
        </w:tc>
        <w:tc>
          <w:tcPr>
            <w:tcW w:w="1877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中国移动通信集团江苏有限公司，</w:t>
            </w:r>
            <w:r>
              <w:rPr>
                <w:rFonts w:hint="default" w:ascii="Arial" w:hAnsi="Arial" w:eastAsia="宋体" w:cs="Arial"/>
                <w:lang w:val="en-US" w:eastAsia="zh-CN"/>
              </w:rPr>
              <w:t>中国移动通信集团</w:t>
            </w:r>
            <w:r>
              <w:rPr>
                <w:rFonts w:hint="eastAsia" w:ascii="Arial" w:hAnsi="Arial" w:eastAsia="宋体" w:cs="Arial"/>
                <w:lang w:val="en-US" w:eastAsia="zh-CN"/>
              </w:rPr>
              <w:t>有限</w:t>
            </w:r>
            <w:r>
              <w:rPr>
                <w:rFonts w:hint="default" w:ascii="Arial" w:hAnsi="Arial" w:eastAsia="宋体" w:cs="Arial"/>
                <w:lang w:val="en-US" w:eastAsia="zh-CN"/>
              </w:rPr>
              <w:t>公司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宋体"/>
                <w:color w:val="0D0D0D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</w:rPr>
              <w:t>蔡伟明</w:t>
            </w:r>
            <w:r>
              <w:rPr>
                <w:rFonts w:hint="eastAsia" w:ascii="宋体" w:hAnsi="宋体"/>
                <w:color w:val="0D0D0D"/>
                <w:lang w:eastAsia="zh-CN"/>
              </w:rPr>
              <w:t>；</w:t>
            </w:r>
            <w:r>
              <w:rPr>
                <w:rFonts w:hint="eastAsia" w:ascii="宋体" w:hAnsi="宋体"/>
                <w:color w:val="0D0D0D"/>
                <w:lang w:val="en-US" w:eastAsia="zh-CN"/>
              </w:rPr>
              <w:t>余冰；司亚雄；丁飞；吕艳艳；张桂荣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发明专利</w:t>
            </w:r>
          </w:p>
        </w:tc>
        <w:tc>
          <w:tcPr>
            <w:tcW w:w="2536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天线参数的调整方法、装置、设备及计算机存储介质</w:t>
            </w:r>
          </w:p>
        </w:tc>
        <w:tc>
          <w:tcPr>
            <w:tcW w:w="1549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201911411578.5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2023-02-28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CN 111148111 B</w:t>
            </w:r>
          </w:p>
        </w:tc>
        <w:tc>
          <w:tcPr>
            <w:tcW w:w="1877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中国移动通信集团江苏有限公司，</w:t>
            </w:r>
            <w:r>
              <w:rPr>
                <w:rFonts w:hint="default" w:ascii="Arial" w:hAnsi="Arial" w:eastAsia="宋体" w:cs="Arial"/>
                <w:lang w:val="en-US" w:eastAsia="zh-CN"/>
              </w:rPr>
              <w:t>中国移动通信集团</w:t>
            </w:r>
            <w:r>
              <w:rPr>
                <w:rFonts w:hint="eastAsia" w:ascii="Arial" w:hAnsi="Arial" w:eastAsia="宋体" w:cs="Arial"/>
                <w:lang w:val="en-US" w:eastAsia="zh-CN"/>
              </w:rPr>
              <w:t>有限</w:t>
            </w:r>
            <w:r>
              <w:rPr>
                <w:rFonts w:hint="default" w:ascii="Arial" w:hAnsi="Arial" w:eastAsia="宋体" w:cs="Arial"/>
                <w:lang w:val="en-US" w:eastAsia="zh-CN"/>
              </w:rPr>
              <w:t>公司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宋体" w:hAnsi="宋体"/>
                <w:color w:val="0D0D0D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</w:rPr>
              <w:t>蔡伟明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论文合著</w:t>
            </w:r>
          </w:p>
        </w:tc>
        <w:tc>
          <w:tcPr>
            <w:tcW w:w="2536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基于5G客户体验的自动驾驶数字化智控的研究与应用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ISSN 1007-9513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2024-12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/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中国移动通信集团江苏有限公司常州分公司，中国移动通信集团江苏有限公司，中兴通讯股份有限公司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4"/>
                <w:lang w:val="en-US" w:eastAsia="zh-CN" w:bidi="ar-SA"/>
              </w:rPr>
              <w:t>宋亚林;徐锋；梅明涛；张晶；朱和平；夏天骄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论文合著</w:t>
            </w:r>
          </w:p>
        </w:tc>
        <w:tc>
          <w:tcPr>
            <w:tcW w:w="2536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基于数字孪生技术的5G方案智能规划研究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ISSN 1007-9513</w:t>
            </w:r>
          </w:p>
        </w:tc>
        <w:tc>
          <w:tcPr>
            <w:tcW w:w="1213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2024</w:t>
            </w:r>
            <w:r>
              <w:rPr>
                <w:rFonts w:hint="eastAsia" w:ascii="Arial" w:hAnsi="Arial" w:cs="Arial"/>
                <w:lang w:val="en-US" w:eastAsia="zh-CN"/>
              </w:rPr>
              <w:t>-04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/</w:t>
            </w:r>
          </w:p>
        </w:tc>
        <w:tc>
          <w:tcPr>
            <w:tcW w:w="1877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中国移动通信集团江苏有限公司常州分公司，中国移动通信集团江苏有限公司</w:t>
            </w:r>
          </w:p>
        </w:tc>
        <w:tc>
          <w:tcPr>
            <w:tcW w:w="2234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庄文龙；梅明涛；宋亚林；邱小静；张晶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论文合著</w:t>
            </w:r>
          </w:p>
        </w:tc>
        <w:tc>
          <w:tcPr>
            <w:tcW w:w="2536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基于5G覆盖建模测算的智能RF优化研究</w:t>
            </w:r>
          </w:p>
        </w:tc>
        <w:tc>
          <w:tcPr>
            <w:tcW w:w="1549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ISSN 1008-5599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default" w:ascii="Arial" w:hAnsi="Arial" w:eastAsia="宋体" w:cs="Arial"/>
                <w:lang w:val="en-US" w:eastAsia="zh-CN"/>
              </w:rPr>
              <w:t>202</w:t>
            </w:r>
            <w:r>
              <w:rPr>
                <w:rFonts w:hint="eastAsia" w:ascii="Arial" w:hAnsi="Arial" w:eastAsia="宋体" w:cs="Arial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lang w:val="en-US" w:eastAsia="zh-CN"/>
              </w:rPr>
              <w:t>-0</w:t>
            </w:r>
            <w:r>
              <w:rPr>
                <w:rFonts w:hint="eastAsia" w:ascii="Arial" w:hAnsi="Arial" w:eastAsia="宋体" w:cs="Arial"/>
                <w:lang w:val="en-US" w:eastAsia="zh-CN"/>
              </w:rPr>
              <w:t>8-15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/</w:t>
            </w:r>
          </w:p>
        </w:tc>
        <w:tc>
          <w:tcPr>
            <w:tcW w:w="1877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梅明涛</w:t>
            </w:r>
            <w:r>
              <w:rPr>
                <w:rFonts w:hint="eastAsia" w:ascii="Arial" w:hAnsi="Arial" w:cs="Arial"/>
                <w:lang w:val="en-US" w:eastAsia="zh-CN"/>
              </w:rPr>
              <w:t>；</w:t>
            </w:r>
            <w:r>
              <w:rPr>
                <w:rFonts w:hint="eastAsia" w:ascii="Arial" w:hAnsi="Arial" w:eastAsia="宋体" w:cs="Arial"/>
                <w:lang w:val="en-US" w:eastAsia="zh-CN"/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论文合著</w:t>
            </w:r>
          </w:p>
        </w:tc>
        <w:tc>
          <w:tcPr>
            <w:tcW w:w="2536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基于大数据挖掘的维优补位方案研究</w:t>
            </w:r>
          </w:p>
        </w:tc>
        <w:tc>
          <w:tcPr>
            <w:tcW w:w="1549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ISSN 1007-9513</w:t>
            </w: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2022</w:t>
            </w:r>
            <w:r>
              <w:rPr>
                <w:rFonts w:hint="eastAsia" w:ascii="Arial" w:hAnsi="Arial" w:cs="Arial"/>
                <w:lang w:val="en-US" w:eastAsia="zh-CN"/>
              </w:rPr>
              <w:t>-</w:t>
            </w:r>
            <w:r>
              <w:rPr>
                <w:rFonts w:hint="eastAsia" w:ascii="Arial" w:hAnsi="Arial" w:eastAsia="宋体" w:cs="Arial"/>
                <w:lang w:val="en-US" w:eastAsia="zh-CN"/>
              </w:rPr>
              <w:t>4</w:t>
            </w:r>
          </w:p>
        </w:tc>
        <w:tc>
          <w:tcPr>
            <w:tcW w:w="1758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/</w:t>
            </w:r>
          </w:p>
        </w:tc>
        <w:tc>
          <w:tcPr>
            <w:tcW w:w="1877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梅明涛</w:t>
            </w:r>
            <w:r>
              <w:rPr>
                <w:rFonts w:hint="eastAsia" w:ascii="Arial" w:hAnsi="Arial" w:cs="Arial"/>
                <w:lang w:val="en-US" w:eastAsia="zh-CN"/>
              </w:rPr>
              <w:t>；</w:t>
            </w:r>
            <w:r>
              <w:rPr>
                <w:rFonts w:hint="eastAsia" w:ascii="Arial" w:hAnsi="Arial" w:eastAsia="宋体" w:cs="Arial"/>
                <w:lang w:val="en-US" w:eastAsia="zh-CN"/>
              </w:rPr>
              <w:t>张晶等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atLeast"/>
        </w:trPr>
        <w:tc>
          <w:tcPr>
            <w:tcW w:w="710" w:type="dxa"/>
            <w:vAlign w:val="center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软件著作权</w:t>
            </w:r>
          </w:p>
        </w:tc>
        <w:tc>
          <w:tcPr>
            <w:tcW w:w="2536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基于MR的多借口关联的常驻用户感知分析系统</w:t>
            </w:r>
          </w:p>
        </w:tc>
        <w:tc>
          <w:tcPr>
            <w:tcW w:w="1549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</w:t>
            </w:r>
          </w:p>
        </w:tc>
        <w:tc>
          <w:tcPr>
            <w:tcW w:w="2010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2022SR0432811</w:t>
            </w:r>
          </w:p>
        </w:tc>
        <w:tc>
          <w:tcPr>
            <w:tcW w:w="1213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2022</w:t>
            </w:r>
            <w:r>
              <w:rPr>
                <w:rFonts w:hint="eastAsia" w:ascii="Arial" w:hAnsi="Arial" w:cs="Arial"/>
                <w:lang w:val="en-US" w:eastAsia="zh-CN"/>
              </w:rPr>
              <w:t>-1</w:t>
            </w:r>
          </w:p>
        </w:tc>
        <w:tc>
          <w:tcPr>
            <w:tcW w:w="1758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/</w:t>
            </w:r>
          </w:p>
        </w:tc>
        <w:tc>
          <w:tcPr>
            <w:tcW w:w="1877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中国移动通信集团江苏有限公司</w:t>
            </w:r>
          </w:p>
        </w:tc>
        <w:tc>
          <w:tcPr>
            <w:tcW w:w="2234" w:type="dxa"/>
            <w:vAlign w:val="top"/>
          </w:tcPr>
          <w:p>
            <w:pPr>
              <w:adjustRightInd w:val="0"/>
              <w:jc w:val="center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张晶</w:t>
            </w:r>
            <w:r>
              <w:rPr>
                <w:rFonts w:hint="eastAsia" w:ascii="Arial" w:hAnsi="Arial" w:cs="Arial"/>
                <w:lang w:val="en-US" w:eastAsia="zh-CN"/>
              </w:rPr>
              <w:t>；</w:t>
            </w:r>
            <w:r>
              <w:rPr>
                <w:rFonts w:hint="eastAsia" w:ascii="Arial" w:hAnsi="Arial" w:eastAsia="宋体" w:cs="Arial"/>
                <w:lang w:val="en-US" w:eastAsia="zh-CN"/>
              </w:rPr>
              <w:t>梅明涛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</w:rPr>
      </w:pPr>
    </w:p>
    <w:p>
      <w:pPr>
        <w:widowControl/>
        <w:jc w:val="both"/>
        <w:rPr>
          <w:rFonts w:hint="default" w:ascii="宋体" w:hAnsi="宋体" w:eastAsia="宋体"/>
          <w:b/>
          <w:sz w:val="24"/>
          <w:lang w:val="en-US" w:eastAsia="zh-CN"/>
        </w:rPr>
      </w:pPr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C"/>
    <w:rsid w:val="000053F7"/>
    <w:rsid w:val="00013AD7"/>
    <w:rsid w:val="00041EAB"/>
    <w:rsid w:val="0006630C"/>
    <w:rsid w:val="00086D5E"/>
    <w:rsid w:val="000A24A7"/>
    <w:rsid w:val="00103BD3"/>
    <w:rsid w:val="001201C7"/>
    <w:rsid w:val="00122348"/>
    <w:rsid w:val="00130DC2"/>
    <w:rsid w:val="001322D4"/>
    <w:rsid w:val="001407D4"/>
    <w:rsid w:val="00140EB7"/>
    <w:rsid w:val="001504D7"/>
    <w:rsid w:val="00156B1C"/>
    <w:rsid w:val="00157AFB"/>
    <w:rsid w:val="00171AE4"/>
    <w:rsid w:val="00191EBB"/>
    <w:rsid w:val="001B4F21"/>
    <w:rsid w:val="001D7374"/>
    <w:rsid w:val="0021648F"/>
    <w:rsid w:val="00216EE4"/>
    <w:rsid w:val="00232299"/>
    <w:rsid w:val="002336E7"/>
    <w:rsid w:val="00240BE4"/>
    <w:rsid w:val="00241775"/>
    <w:rsid w:val="00260380"/>
    <w:rsid w:val="00275F02"/>
    <w:rsid w:val="002A4110"/>
    <w:rsid w:val="002C0B0B"/>
    <w:rsid w:val="00313115"/>
    <w:rsid w:val="003257B6"/>
    <w:rsid w:val="00327A04"/>
    <w:rsid w:val="00334602"/>
    <w:rsid w:val="003363E9"/>
    <w:rsid w:val="00350661"/>
    <w:rsid w:val="003549C9"/>
    <w:rsid w:val="00354E73"/>
    <w:rsid w:val="0037055A"/>
    <w:rsid w:val="00387B2C"/>
    <w:rsid w:val="003933E8"/>
    <w:rsid w:val="003D44BD"/>
    <w:rsid w:val="003D7F97"/>
    <w:rsid w:val="003F4174"/>
    <w:rsid w:val="004462E7"/>
    <w:rsid w:val="004504F4"/>
    <w:rsid w:val="00457E56"/>
    <w:rsid w:val="004C675D"/>
    <w:rsid w:val="004D5CD4"/>
    <w:rsid w:val="004E1BDB"/>
    <w:rsid w:val="004E31B9"/>
    <w:rsid w:val="004F4764"/>
    <w:rsid w:val="00503C92"/>
    <w:rsid w:val="00513880"/>
    <w:rsid w:val="00526F5B"/>
    <w:rsid w:val="005270ED"/>
    <w:rsid w:val="00541B7A"/>
    <w:rsid w:val="005442E0"/>
    <w:rsid w:val="00560908"/>
    <w:rsid w:val="005625DD"/>
    <w:rsid w:val="00564488"/>
    <w:rsid w:val="005A2772"/>
    <w:rsid w:val="005A32D7"/>
    <w:rsid w:val="005B351D"/>
    <w:rsid w:val="005F1149"/>
    <w:rsid w:val="005F68A5"/>
    <w:rsid w:val="006104F3"/>
    <w:rsid w:val="00610D05"/>
    <w:rsid w:val="00631341"/>
    <w:rsid w:val="00643ADC"/>
    <w:rsid w:val="006441EC"/>
    <w:rsid w:val="006477EA"/>
    <w:rsid w:val="00666816"/>
    <w:rsid w:val="0067578D"/>
    <w:rsid w:val="006B49A7"/>
    <w:rsid w:val="006C46A2"/>
    <w:rsid w:val="006C4749"/>
    <w:rsid w:val="006D7EDC"/>
    <w:rsid w:val="006E6813"/>
    <w:rsid w:val="00703201"/>
    <w:rsid w:val="00714651"/>
    <w:rsid w:val="00724E51"/>
    <w:rsid w:val="00747EE2"/>
    <w:rsid w:val="007C11DE"/>
    <w:rsid w:val="007E7BA4"/>
    <w:rsid w:val="007F2977"/>
    <w:rsid w:val="00811C02"/>
    <w:rsid w:val="008372B0"/>
    <w:rsid w:val="00850F34"/>
    <w:rsid w:val="0088778E"/>
    <w:rsid w:val="0089662D"/>
    <w:rsid w:val="008A746E"/>
    <w:rsid w:val="008B2999"/>
    <w:rsid w:val="008E3721"/>
    <w:rsid w:val="008F09BF"/>
    <w:rsid w:val="00903CC9"/>
    <w:rsid w:val="0091742B"/>
    <w:rsid w:val="00921AD2"/>
    <w:rsid w:val="00923706"/>
    <w:rsid w:val="00930838"/>
    <w:rsid w:val="00963718"/>
    <w:rsid w:val="009755D6"/>
    <w:rsid w:val="009A302D"/>
    <w:rsid w:val="009A3C17"/>
    <w:rsid w:val="009B0E20"/>
    <w:rsid w:val="009B3278"/>
    <w:rsid w:val="009D034A"/>
    <w:rsid w:val="009D3496"/>
    <w:rsid w:val="009F5EE0"/>
    <w:rsid w:val="009F7C70"/>
    <w:rsid w:val="00A05E8C"/>
    <w:rsid w:val="00A1290C"/>
    <w:rsid w:val="00A83CC4"/>
    <w:rsid w:val="00A86C24"/>
    <w:rsid w:val="00AD3725"/>
    <w:rsid w:val="00AE0066"/>
    <w:rsid w:val="00AE51B5"/>
    <w:rsid w:val="00B1664F"/>
    <w:rsid w:val="00B24E31"/>
    <w:rsid w:val="00B267DD"/>
    <w:rsid w:val="00B308B3"/>
    <w:rsid w:val="00B411A6"/>
    <w:rsid w:val="00B45545"/>
    <w:rsid w:val="00B45D56"/>
    <w:rsid w:val="00B637D3"/>
    <w:rsid w:val="00B804B4"/>
    <w:rsid w:val="00BA6F4D"/>
    <w:rsid w:val="00BB1483"/>
    <w:rsid w:val="00BB27C8"/>
    <w:rsid w:val="00BC3C0C"/>
    <w:rsid w:val="00BD1BE7"/>
    <w:rsid w:val="00BF61C8"/>
    <w:rsid w:val="00C17379"/>
    <w:rsid w:val="00C448AD"/>
    <w:rsid w:val="00C6128A"/>
    <w:rsid w:val="00C71906"/>
    <w:rsid w:val="00C87BE5"/>
    <w:rsid w:val="00CA0260"/>
    <w:rsid w:val="00CB1CA9"/>
    <w:rsid w:val="00CB68C0"/>
    <w:rsid w:val="00CD5D37"/>
    <w:rsid w:val="00CE1E4A"/>
    <w:rsid w:val="00D16973"/>
    <w:rsid w:val="00D2266C"/>
    <w:rsid w:val="00D322CD"/>
    <w:rsid w:val="00D40A05"/>
    <w:rsid w:val="00D70A4C"/>
    <w:rsid w:val="00DA1F30"/>
    <w:rsid w:val="00DB3741"/>
    <w:rsid w:val="00DC2942"/>
    <w:rsid w:val="00DE4CC6"/>
    <w:rsid w:val="00E10F5D"/>
    <w:rsid w:val="00E4427C"/>
    <w:rsid w:val="00E45BE5"/>
    <w:rsid w:val="00E469B1"/>
    <w:rsid w:val="00E476C1"/>
    <w:rsid w:val="00E5128C"/>
    <w:rsid w:val="00E6076C"/>
    <w:rsid w:val="00E63828"/>
    <w:rsid w:val="00E63C48"/>
    <w:rsid w:val="00E715C5"/>
    <w:rsid w:val="00E7205C"/>
    <w:rsid w:val="00EB1BF5"/>
    <w:rsid w:val="00EB3A7D"/>
    <w:rsid w:val="00EB662A"/>
    <w:rsid w:val="00EC3F71"/>
    <w:rsid w:val="00EF584C"/>
    <w:rsid w:val="00F10C96"/>
    <w:rsid w:val="00F406E2"/>
    <w:rsid w:val="00F4373C"/>
    <w:rsid w:val="00F5642A"/>
    <w:rsid w:val="00F751AC"/>
    <w:rsid w:val="00F97421"/>
    <w:rsid w:val="00FA0510"/>
    <w:rsid w:val="00FA6CD6"/>
    <w:rsid w:val="00FB3D10"/>
    <w:rsid w:val="03420497"/>
    <w:rsid w:val="044C3582"/>
    <w:rsid w:val="04A03FC0"/>
    <w:rsid w:val="05E53B4B"/>
    <w:rsid w:val="084353F3"/>
    <w:rsid w:val="0A0442BA"/>
    <w:rsid w:val="0BD64EAC"/>
    <w:rsid w:val="10710D48"/>
    <w:rsid w:val="10EF6681"/>
    <w:rsid w:val="1BF9173A"/>
    <w:rsid w:val="1F3E3059"/>
    <w:rsid w:val="20504D5B"/>
    <w:rsid w:val="20EA1079"/>
    <w:rsid w:val="2BE27204"/>
    <w:rsid w:val="2F999871"/>
    <w:rsid w:val="33E94813"/>
    <w:rsid w:val="33FAC7A8"/>
    <w:rsid w:val="35651576"/>
    <w:rsid w:val="36E7C900"/>
    <w:rsid w:val="3BFF07D9"/>
    <w:rsid w:val="3D397D22"/>
    <w:rsid w:val="3E8B13CE"/>
    <w:rsid w:val="3FF7F61A"/>
    <w:rsid w:val="41DF377E"/>
    <w:rsid w:val="437E353D"/>
    <w:rsid w:val="448C3EFF"/>
    <w:rsid w:val="459E5A21"/>
    <w:rsid w:val="46BD4E0A"/>
    <w:rsid w:val="4BFC3565"/>
    <w:rsid w:val="4F332D6C"/>
    <w:rsid w:val="51090BB6"/>
    <w:rsid w:val="54272E0C"/>
    <w:rsid w:val="57115689"/>
    <w:rsid w:val="599C2C96"/>
    <w:rsid w:val="5A5C5ECC"/>
    <w:rsid w:val="5B3C3758"/>
    <w:rsid w:val="5BF248EF"/>
    <w:rsid w:val="5CFE61B3"/>
    <w:rsid w:val="60FD4ADE"/>
    <w:rsid w:val="64C55D78"/>
    <w:rsid w:val="68936700"/>
    <w:rsid w:val="6A067DB1"/>
    <w:rsid w:val="6B9F0F58"/>
    <w:rsid w:val="6C672B16"/>
    <w:rsid w:val="6C694723"/>
    <w:rsid w:val="6D400DCB"/>
    <w:rsid w:val="6D826338"/>
    <w:rsid w:val="6DFF2A7F"/>
    <w:rsid w:val="6F7F09A9"/>
    <w:rsid w:val="6F7FC76E"/>
    <w:rsid w:val="6FBC776F"/>
    <w:rsid w:val="6FED52A3"/>
    <w:rsid w:val="76C93011"/>
    <w:rsid w:val="77B7F4E7"/>
    <w:rsid w:val="77D41AE8"/>
    <w:rsid w:val="77FD672E"/>
    <w:rsid w:val="78B42CD9"/>
    <w:rsid w:val="7D1BBA41"/>
    <w:rsid w:val="7D540579"/>
    <w:rsid w:val="7DD61A82"/>
    <w:rsid w:val="7EE0E934"/>
    <w:rsid w:val="7FDD4960"/>
    <w:rsid w:val="7FFFDF4D"/>
    <w:rsid w:val="97DD2B40"/>
    <w:rsid w:val="A5BC6786"/>
    <w:rsid w:val="B5FB1880"/>
    <w:rsid w:val="BEAF53C4"/>
    <w:rsid w:val="BEFCA940"/>
    <w:rsid w:val="BFCF336E"/>
    <w:rsid w:val="C76F38C0"/>
    <w:rsid w:val="D6F9B01B"/>
    <w:rsid w:val="DD7FCF1D"/>
    <w:rsid w:val="DF3F046E"/>
    <w:rsid w:val="DFBF3901"/>
    <w:rsid w:val="E67F9D66"/>
    <w:rsid w:val="ED7D85B3"/>
    <w:rsid w:val="F2FD7384"/>
    <w:rsid w:val="F753F6B7"/>
    <w:rsid w:val="F7FF5243"/>
    <w:rsid w:val="FAD85775"/>
    <w:rsid w:val="FDBFD8F9"/>
    <w:rsid w:val="FEFF85BB"/>
    <w:rsid w:val="FF1DC39D"/>
    <w:rsid w:val="FF5FF6DA"/>
    <w:rsid w:val="FFB631AB"/>
    <w:rsid w:val="FFBB9D94"/>
    <w:rsid w:val="FFDF1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纯文本 字符"/>
    <w:basedOn w:val="10"/>
    <w:link w:val="3"/>
    <w:qFormat/>
    <w:uiPriority w:val="0"/>
    <w:rPr>
      <w:rFonts w:ascii="仿宋_GB2312"/>
      <w:kern w:val="2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nosta</Company>
  <Pages>2</Pages>
  <Words>1104</Words>
  <Characters>1355</Characters>
  <Lines>11</Lines>
  <Paragraphs>3</Paragraphs>
  <TotalTime>0</TotalTime>
  <ScaleCrop>false</ScaleCrop>
  <LinksUpToDate>false</LinksUpToDate>
  <CharactersWithSpaces>1391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2022-05-07T19:31:00Z</dcterms:created>
  <dc:creator>zhuqing</dc:creator>
  <cp:lastModifiedBy>13906</cp:lastModifiedBy>
  <cp:lastPrinted>2011-01-21T18:48:00Z</cp:lastPrinted>
  <dcterms:modified xsi:type="dcterms:W3CDTF">2025-06-03T04:27:01Z</dcterms:modified>
  <dc:title>附件二：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commondata">
    <vt:lpwstr>eyJoZGlkIjoiMTAyMzJkOGNiMDEyZDQzM2FkNGM4ODJmZGE4NDczMDMifQ==</vt:lpwstr>
  </property>
  <property fmtid="{D5CDD505-2E9C-101B-9397-08002B2CF9AE}" pid="4" name="ICV">
    <vt:lpwstr>BF0A22D71A7F4C63B72571EF45514665_13</vt:lpwstr>
  </property>
  <property fmtid="{D5CDD505-2E9C-101B-9397-08002B2CF9AE}" pid="5" name="KSOTemplateDocerSaveRecord">
    <vt:lpwstr>eyJoZGlkIjoiMzEwNTM5NzYwMDRjMzkwZTVkZjY2ODkwMGIxNGU0OTUiLCJ1c2VySWQiOiI0Mzk5NDkyMjQifQ==</vt:lpwstr>
  </property>
</Properties>
</file>